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09FA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外出调研考察期间接待单位协助安排</w:t>
      </w:r>
    </w:p>
    <w:p w14:paraId="199F71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60" w:line="640" w:lineRule="exact"/>
        <w:jc w:val="center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用餐、用车及交费情况说明</w:t>
      </w:r>
    </w:p>
    <w:p w14:paraId="261C29FF">
      <w:pPr>
        <w:spacing w:before="160" w:after="40"/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填报部门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</w:rPr>
        <w:t>经办人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出差时间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</w:p>
    <w:p w14:paraId="503B2121">
      <w:pPr>
        <w:spacing w:before="160" w:after="40"/>
        <w:ind w:left="0" w:leftChars="0" w:firstLine="0" w:firstLineChars="0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出差事由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接待单位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</w:t>
      </w:r>
    </w:p>
    <w:p w14:paraId="26EBDB3D">
      <w:pPr>
        <w:spacing w:before="160" w:after="40"/>
        <w:ind w:left="0" w:leftChars="0" w:firstLine="0" w:firstLineChars="0"/>
        <w:rPr>
          <w:rFonts w:hint="default" w:ascii="仿宋_GB2312" w:hAnsi="仿宋_GB2312" w:eastAsia="仿宋_GB2312" w:cs="仿宋_GB2312"/>
          <w:sz w:val="24"/>
          <w:szCs w:val="24"/>
          <w:u w:val="single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接待联系人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：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联系人电话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</w:t>
      </w:r>
    </w:p>
    <w:tbl>
      <w:tblPr>
        <w:tblStyle w:val="11"/>
        <w:tblpPr w:leftFromText="180" w:rightFromText="180" w:vertAnchor="text" w:horzAnchor="page" w:tblpX="1484" w:tblpY="43"/>
        <w:tblOverlap w:val="never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70"/>
      </w:tblGrid>
      <w:tr w14:paraId="737E1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7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DECEA"/>
            <w:tcMar>
              <w:top w:w="90" w:type="dxa"/>
              <w:left w:w="130" w:type="dxa"/>
              <w:bottom w:w="90" w:type="dxa"/>
              <w:right w:w="130" w:type="dxa"/>
            </w:tcMar>
          </w:tcPr>
          <w:p w14:paraId="7BF10F2E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</w:rPr>
              <w:t>⚠ 填报前请仔细阅读以下规定（依据粤财行〔2019〕141号、茂财行〔2015〕245号）</w:t>
            </w:r>
          </w:p>
          <w:p w14:paraId="0EACDC93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 w:firstLine="420" w:firstLineChars="200"/>
              <w:rPr>
                <w:rFonts w:hint="default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</w:rPr>
              <w:t>用餐原则上自行解决；确因工作需要，接待单位仅可按规定安排一次工作餐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  <w:lang w:val="en-US" w:eastAsia="zh-CN"/>
              </w:rPr>
              <w:t>但回校报销时，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</w:rPr>
              <w:t>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  <w:lang w:val="en-US" w:eastAsia="zh-CN"/>
              </w:rPr>
              <w:t>再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</w:rPr>
              <w:t>重复享受伙食补助，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  <w:lang w:val="en-US" w:eastAsia="zh-CN"/>
              </w:rPr>
              <w:t>即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</w:rPr>
              <w:t>对应餐别补助予以扣减（早餐20元、午餐40元、晚餐40元）。</w:t>
            </w:r>
          </w:p>
          <w:p w14:paraId="1856B95E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 w:firstLine="42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</w:rPr>
              <w:t>接待单位协助安排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</w:rPr>
              <w:t>工作餐之外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  <w:lang w:val="en-US"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8B0000"/>
                <w:sz w:val="21"/>
                <w:szCs w:val="21"/>
              </w:rPr>
              <w:t>其他用餐，出差人员应当向接待单位交纳伙食费，标准：早餐20元/人、午晚餐各40元/人；已按规定交纳伙食费的餐别，视为自行解决，对应餐别伙食补助正常领取，不予扣减。</w:t>
            </w:r>
          </w:p>
        </w:tc>
      </w:tr>
    </w:tbl>
    <w:p w14:paraId="350E201D">
      <w:pPr>
        <w:spacing w:before="140" w:after="60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一、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协助安排用餐、用车情况明细</w:t>
      </w:r>
    </w:p>
    <w:tbl>
      <w:tblPr>
        <w:tblStyle w:val="11"/>
        <w:tblW w:w="91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901"/>
        <w:gridCol w:w="1262"/>
        <w:gridCol w:w="2750"/>
        <w:gridCol w:w="1825"/>
        <w:gridCol w:w="1013"/>
        <w:gridCol w:w="1387"/>
      </w:tblGrid>
      <w:tr w14:paraId="6A77A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901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D9E2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1CE3FAD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日期</w:t>
            </w:r>
          </w:p>
        </w:tc>
        <w:tc>
          <w:tcPr>
            <w:tcW w:w="1262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D9E2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63F0F96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事项</w:t>
            </w:r>
          </w:p>
        </w:tc>
        <w:tc>
          <w:tcPr>
            <w:tcW w:w="275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D9E2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0E0C9B2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餐别/事由</w:t>
            </w:r>
          </w:p>
        </w:tc>
        <w:tc>
          <w:tcPr>
            <w:tcW w:w="1825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D9E2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A48A2FD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是否合规</w:t>
            </w:r>
          </w:p>
          <w:p w14:paraId="4DAD2872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一次工作餐</w:t>
            </w:r>
          </w:p>
        </w:tc>
        <w:tc>
          <w:tcPr>
            <w:tcW w:w="1013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auto" w:sz="4" w:space="0"/>
            </w:tcBorders>
            <w:shd w:val="clear" w:color="auto" w:fill="D9E2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CE3D502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是否交费</w:t>
            </w:r>
          </w:p>
        </w:tc>
        <w:tc>
          <w:tcPr>
            <w:tcW w:w="1387" w:type="dxa"/>
            <w:tcBorders>
              <w:top w:val="single" w:color="999999" w:sz="4" w:space="0"/>
              <w:left w:val="single" w:color="auto" w:sz="4" w:space="0"/>
              <w:bottom w:val="single" w:color="999999" w:sz="4" w:space="0"/>
              <w:right w:val="single" w:color="999999" w:sz="4" w:space="0"/>
            </w:tcBorders>
            <w:shd w:val="clear" w:color="auto" w:fill="D9E2F3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3519F10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val="en-US" w:eastAsia="zh-CN"/>
              </w:rPr>
              <w:t>交费金额（元）</w:t>
            </w:r>
          </w:p>
        </w:tc>
      </w:tr>
      <w:tr w14:paraId="0503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9" w:hRule="atLeast"/>
        </w:trPr>
        <w:tc>
          <w:tcPr>
            <w:tcW w:w="901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F458EDC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F6E62C6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用餐</w:t>
            </w:r>
          </w:p>
        </w:tc>
        <w:tc>
          <w:tcPr>
            <w:tcW w:w="275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688C495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A38BAF5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  <w:t>□是 □否</w:t>
            </w:r>
          </w:p>
        </w:tc>
        <w:tc>
          <w:tcPr>
            <w:tcW w:w="1013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auto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A09A95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color="999999" w:sz="4" w:space="0"/>
              <w:left w:val="single" w:color="auto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2DD3828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8"/>
                <w:szCs w:val="28"/>
              </w:rPr>
            </w:pPr>
          </w:p>
        </w:tc>
      </w:tr>
      <w:tr w14:paraId="52EB1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</w:trPr>
        <w:tc>
          <w:tcPr>
            <w:tcW w:w="901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E60A6B2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0C55A0C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275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A5E5CDD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464E88D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013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auto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6FE8339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color="999999" w:sz="4" w:space="0"/>
              <w:left w:val="single" w:color="auto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0D56BC3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C16C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9" w:hRule="atLeast"/>
        </w:trPr>
        <w:tc>
          <w:tcPr>
            <w:tcW w:w="901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92544D4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7964AA6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用车</w:t>
            </w:r>
          </w:p>
        </w:tc>
        <w:tc>
          <w:tcPr>
            <w:tcW w:w="275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F33680D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B71A895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-</w:t>
            </w:r>
          </w:p>
        </w:tc>
        <w:tc>
          <w:tcPr>
            <w:tcW w:w="1013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auto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481ECF3A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color="999999" w:sz="4" w:space="0"/>
              <w:left w:val="single" w:color="auto" w:sz="4" w:space="0"/>
              <w:bottom w:val="single" w:color="999999" w:sz="4" w:space="0"/>
              <w:right w:val="single" w:color="999999" w:sz="4" w:space="0"/>
            </w:tcBorders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32F3C551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9F9A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01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CB80227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62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63C913E4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50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71B93BB2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25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2D4A76A4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color="999999" w:sz="4" w:space="0"/>
              <w:left w:val="single" w:color="999999" w:sz="4" w:space="0"/>
              <w:bottom w:val="single" w:color="999999" w:sz="4" w:space="0"/>
              <w:right w:val="single" w:color="auto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1BFD9032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387" w:type="dxa"/>
            <w:tcBorders>
              <w:top w:val="single" w:color="999999" w:sz="4" w:space="0"/>
              <w:left w:val="single" w:color="auto" w:sz="4" w:space="0"/>
              <w:bottom w:val="single" w:color="999999" w:sz="4" w:space="0"/>
              <w:right w:val="single" w:color="999999" w:sz="4" w:space="0"/>
            </w:tcBorders>
            <w:shd w:val="clear" w:color="auto" w:fill="F7F7F7"/>
            <w:tcMar>
              <w:top w:w="50" w:type="dxa"/>
              <w:left w:w="90" w:type="dxa"/>
              <w:bottom w:w="50" w:type="dxa"/>
              <w:right w:w="90" w:type="dxa"/>
            </w:tcMar>
            <w:vAlign w:val="center"/>
          </w:tcPr>
          <w:p w14:paraId="5A37502C">
            <w:pPr>
              <w:keepNext w:val="0"/>
              <w:keepLines w:val="0"/>
              <w:suppressLineNumbers w:val="0"/>
              <w:spacing w:before="20" w:beforeAutospacing="0" w:after="2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17B22570">
      <w:pPr>
        <w:spacing w:before="60" w:after="60"/>
        <w:ind w:firstLine="480" w:firstLineChars="2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595959"/>
          <w:sz w:val="24"/>
          <w:szCs w:val="24"/>
        </w:rPr>
        <w:t>说明：每一餐（次）填写一行；“是否合规一次工作餐”仅同一公务活动最多勾选一次。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</w:rPr>
        <w:t>餐别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4"/>
          <w:szCs w:val="24"/>
          <w:lang w:val="en-US" w:eastAsia="zh-CN"/>
        </w:rPr>
        <w:t>为：早餐、午餐、晚餐。</w:t>
      </w:r>
    </w:p>
    <w:p w14:paraId="3B7AD816">
      <w:pPr>
        <w:spacing w:before="140" w:after="60"/>
        <w:ind w:firstLine="562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伙食补助处理意见</w:t>
      </w:r>
    </w:p>
    <w:p w14:paraId="2B882A43">
      <w:pPr>
        <w:spacing w:before="30" w:after="30"/>
        <w:ind w:firstLine="560" w:firstLineChars="200"/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本次出差期间由接待单位协助安排用餐的各餐别，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财务报销中的</w:t>
      </w:r>
      <w:r>
        <w:rPr>
          <w:rFonts w:hint="eastAsia" w:ascii="仿宋_GB2312" w:hAnsi="仿宋_GB2312" w:eastAsia="仿宋_GB2312" w:cs="仿宋_GB2312"/>
          <w:sz w:val="28"/>
          <w:szCs w:val="28"/>
        </w:rPr>
        <w:t>伙食补助已按逐餐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扣</w:t>
      </w:r>
      <w:r>
        <w:rPr>
          <w:rFonts w:hint="eastAsia" w:ascii="仿宋_GB2312" w:hAnsi="仿宋_GB2312" w:eastAsia="仿宋_GB2312" w:cs="仿宋_GB2312"/>
          <w:sz w:val="28"/>
          <w:szCs w:val="28"/>
        </w:rPr>
        <w:t>减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28"/>
          <w:szCs w:val="28"/>
        </w:rPr>
        <w:t>当天伙食补助＝当天包干标准－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需</w:t>
      </w:r>
      <w:r>
        <w:rPr>
          <w:rFonts w:hint="eastAsia" w:ascii="仿宋_GB2312" w:hAnsi="仿宋_GB2312" w:eastAsia="仿宋_GB2312" w:cs="仿宋_GB2312"/>
          <w:sz w:val="28"/>
          <w:szCs w:val="28"/>
        </w:rPr>
        <w:t>扣减金额，请财务部门按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学校</w:t>
      </w:r>
      <w:r>
        <w:rPr>
          <w:rFonts w:hint="eastAsia" w:ascii="仿宋_GB2312" w:hAnsi="仿宋_GB2312" w:eastAsia="仿宋_GB2312" w:cs="仿宋_GB2312"/>
          <w:sz w:val="28"/>
          <w:szCs w:val="28"/>
        </w:rPr>
        <w:t>差旅费管理规定核定。</w:t>
      </w:r>
    </w:p>
    <w:p w14:paraId="68ABB3FA">
      <w:pPr>
        <w:spacing w:before="140" w:after="60"/>
        <w:ind w:firstLine="562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28"/>
          <w:szCs w:val="28"/>
        </w:rPr>
        <w:t>本人承诺</w:t>
      </w:r>
    </w:p>
    <w:p w14:paraId="35D88476">
      <w:pPr>
        <w:spacing w:before="30" w:after="30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本人承诺以上内容真实准确，接待单位安排用餐的餐别均已按规定扣减相应伙食补助；如有不实，愿承担相应责任。</w:t>
      </w:r>
    </w:p>
    <w:p w14:paraId="4018861E">
      <w:pPr>
        <w:spacing w:before="30" w:after="3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1C0C191C">
      <w:pPr>
        <w:spacing w:before="30" w:after="30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469DAEE1">
      <w:pPr>
        <w:spacing w:before="30" w:after="30"/>
        <w:ind w:firstLine="560" w:firstLineChars="200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经办人签字：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部门负责人签字：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</w:t>
      </w:r>
    </w:p>
    <w:p w14:paraId="03257171">
      <w:pPr>
        <w:spacing w:before="30" w:after="30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731D024B">
      <w:pPr>
        <w:spacing w:before="30" w:after="30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p w14:paraId="1F4D2942">
      <w:pPr>
        <w:spacing w:before="30" w:after="30"/>
        <w:ind w:firstLine="480" w:firstLineChars="200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 w14:paraId="5ECF30F5"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1020" w:right="1304" w:bottom="624" w:left="130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思源黑体">
    <w:altName w:val="黑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documentProtection w:enforcement="0"/>
  <w:displayHorizontalDrawingGridEvery w:val="0"/>
  <w:displayVerticalDrawingGridEvery w:val="2"/>
  <w:compat>
    <w:balanceSingleByteDoubleByteWidth/>
    <w:doNotExpandShiftReturn/>
    <w:adjustLineHeightInTable/>
    <w:useFELayout/>
    <w:compatSetting w:name="compatibilityMode" w:uri="http://schemas.microsoft.com/office/word" w:val="15"/>
  </w:compat>
  <w:rsids>
    <w:rsidRoot w:val="00000000"/>
    <w:rsid w:val="01422176"/>
    <w:rsid w:val="09592EDB"/>
    <w:rsid w:val="09D21722"/>
    <w:rsid w:val="14F5226F"/>
    <w:rsid w:val="18AB6F65"/>
    <w:rsid w:val="28872D8A"/>
    <w:rsid w:val="2A816FBC"/>
    <w:rsid w:val="2E4C2880"/>
    <w:rsid w:val="37737C8C"/>
    <w:rsid w:val="39396CB4"/>
    <w:rsid w:val="3FED2747"/>
    <w:rsid w:val="4EFE032C"/>
    <w:rsid w:val="51C8534D"/>
    <w:rsid w:val="52FC4B82"/>
    <w:rsid w:val="562A405E"/>
    <w:rsid w:val="58E013FA"/>
    <w:rsid w:val="65D33E68"/>
    <w:rsid w:val="6A010FA4"/>
    <w:rsid w:val="6B3F7F8B"/>
    <w:rsid w:val="6DBD7529"/>
    <w:rsid w:val="7091132F"/>
    <w:rsid w:val="7E2C1760"/>
    <w:rsid w:val="7E942E69"/>
    <w:rsid w:val="7FCC75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思源黑体" w:cs="Times New Roman"/>
      <w:sz w:val="21"/>
      <w:szCs w:val="21"/>
    </w:rPr>
  </w:style>
  <w:style w:type="paragraph" w:styleId="2">
    <w:name w:val="heading 1"/>
    <w:next w:val="1"/>
    <w:qFormat/>
    <w:uiPriority w:val="0"/>
    <w:rPr>
      <w:rFonts w:ascii="Times New Roman" w:hAnsi="Times New Roman" w:eastAsia="思源黑体" w:cs="Times New Roman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="Times New Roman" w:hAnsi="Times New Roman" w:eastAsia="思源黑体" w:cs="Times New Roman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="Times New Roman" w:hAnsi="Times New Roman" w:eastAsia="思源黑体" w:cs="Times New Roman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="Times New Roman" w:hAnsi="Times New Roman" w:eastAsia="思源黑体" w:cs="Times New Roman"/>
      <w:i/>
      <w:iCs/>
      <w:color w:val="2E74B5"/>
      <w:sz w:val="21"/>
      <w:szCs w:val="21"/>
    </w:rPr>
  </w:style>
  <w:style w:type="paragraph" w:styleId="6">
    <w:name w:val="heading 5"/>
    <w:next w:val="1"/>
    <w:qFormat/>
    <w:uiPriority w:val="0"/>
    <w:rPr>
      <w:rFonts w:ascii="Times New Roman" w:hAnsi="Times New Roman" w:eastAsia="思源黑体" w:cs="Times New Roman"/>
      <w:color w:val="2E74B5"/>
      <w:sz w:val="21"/>
      <w:szCs w:val="21"/>
    </w:rPr>
  </w:style>
  <w:style w:type="paragraph" w:styleId="7">
    <w:name w:val="heading 6"/>
    <w:next w:val="1"/>
    <w:qFormat/>
    <w:uiPriority w:val="0"/>
    <w:rPr>
      <w:rFonts w:ascii="Times New Roman" w:hAnsi="Times New Roman" w:eastAsia="思源黑体" w:cs="Times New Roman"/>
      <w:color w:val="1F4D78"/>
      <w:sz w:val="21"/>
      <w:szCs w:val="21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endnote text"/>
    <w:link w:val="18"/>
    <w:semiHidden/>
    <w:unhideWhenUsed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paragraph" w:styleId="9">
    <w:name w:val="footnote text"/>
    <w:link w:val="17"/>
    <w:semiHidden/>
    <w:unhideWhenUsed/>
    <w:qFormat/>
    <w:uiPriority w:val="99"/>
    <w:pPr>
      <w:spacing w:after="0" w:line="240" w:lineRule="auto"/>
    </w:pPr>
    <w:rPr>
      <w:rFonts w:ascii="Times New Roman" w:hAnsi="Times New Roman" w:eastAsia="思源黑体" w:cs="Times New Roman"/>
      <w:sz w:val="20"/>
      <w:szCs w:val="20"/>
    </w:rPr>
  </w:style>
  <w:style w:type="paragraph" w:styleId="10">
    <w:name w:val="Title"/>
    <w:qFormat/>
    <w:uiPriority w:val="0"/>
    <w:rPr>
      <w:rFonts w:ascii="Times New Roman" w:hAnsi="Times New Roman" w:eastAsia="思源黑体" w:cs="Times New Roman"/>
      <w:sz w:val="56"/>
      <w:szCs w:val="56"/>
    </w:rPr>
  </w:style>
  <w:style w:type="character" w:styleId="13">
    <w:name w:val="endnote reference"/>
    <w:semiHidden/>
    <w:unhideWhenUsed/>
    <w:qFormat/>
    <w:uiPriority w:val="99"/>
    <w:rPr>
      <w:vertAlign w:val="superscript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uiPriority w:val="99"/>
    <w:rPr>
      <w:vertAlign w:val="superscript"/>
    </w:rPr>
  </w:style>
  <w:style w:type="paragraph" w:styleId="16">
    <w:name w:val="List Paragraph"/>
    <w:qFormat/>
    <w:uiPriority w:val="0"/>
    <w:rPr>
      <w:rFonts w:ascii="Times New Roman" w:hAnsi="Times New Roman" w:eastAsia="思源黑体" w:cs="Times New Roman"/>
      <w:sz w:val="21"/>
      <w:szCs w:val="21"/>
    </w:rPr>
  </w:style>
  <w:style w:type="character" w:customStyle="1" w:styleId="17">
    <w:name w:val="Footnote Text Char"/>
    <w:link w:val="9"/>
    <w:semiHidden/>
    <w:unhideWhenUsed/>
    <w:qFormat/>
    <w:uiPriority w:val="99"/>
    <w:rPr>
      <w:sz w:val="20"/>
      <w:szCs w:val="20"/>
    </w:rPr>
  </w:style>
  <w:style w:type="character" w:customStyle="1" w:styleId="18">
    <w:name w:val="End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7c4e7941-abde-46ea-8beb-b704c87c5d4a</errorID>
      <errorWord>交费</errorWord>
      <group>L1_Word</group>
      <groupName>字词问题</groupName>
      <ability>L2_Typo</ability>
      <abilityName>字词错误</abilityName>
      <candidateList>
        <item>缴费</item>
      </candidateList>
      <explain>存在发音相同字词的误用。</explain>
      <paraID>1C17F831</paraID>
      <start>14</start>
      <end>16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d5c600c-38a1-45bf-8f3c-f019266d171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587</Words>
  <Characters>606</Characters>
  <TotalTime>8</TotalTime>
  <ScaleCrop>false</ScaleCrop>
  <LinksUpToDate>false</LinksUpToDate>
  <CharactersWithSpaces>809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2026-09-01T01:59:00Z</dcterms:created>
  <dc:creator>Un-named</dc:creator>
  <cp:lastModifiedBy>天青色</cp:lastModifiedBy>
  <cp:lastPrinted>2026-09-01T03:40:00Z</cp:lastPrinted>
  <dcterms:modified xsi:type="dcterms:W3CDTF">2026-09-02T08:26:05Z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{"Label":"1","ContentProducer":"001191440300708461136T1WFUO","ProduceID":"8fcf34cb0542e6fce7df08701d80bf73-kJHf","ReservedCode1":"{\"Type\":\" TC260PG\",\"Version\":1,\"Bindings\":[{\"Type\":\"soft\",\"AlgID\":\"sm3\",\"Value\":\"75cca58797b6cc8840f0f3ffeb5c7e90c31878a521ee5fbe6551e3cfc009049f\"},{\"Type\":\"hash\",\"AlgID\":\"sm3\",\"Value\":\"ed253462af67f8a320dbec4b5435c60a747dfc5020ad52b655d220552b999b28\"}],\"PubSD\":[{\"Type\":\"DS\",\"AlgID\":\"sm2\",\"TBSData\":{\"Type\":\"Binding\",\"BType\":\"hash\"},\"Signature\":\"3045022100f6e0ef8d4a8dd2d020583bbf468ede3100e1a05cb05b58549b8c8b36db0989dc02204cb06b65d734e89d67b90bcb1a00e99b03373e6409614632f05550ac2775aeea\"},{\"Type\":\"PubKey\",\"AlgID\":\"sm2\",\"KeyValue\":\"0407f79b28a17a752b3aae4305c98b48978213832729a2571850b1310b2bc9fe8fee039ccf25ebfeac27502414d9fcef792d777183c98893d226171c2f7a3289a2\"}],\"Extension\":{\"Timestamp\":1788227979,\"KeyVersion\":\"v1-TxLeOmf7bqU223\"}}","ContentPropagator":"001191440300708461136T1WFUO","PropagateID":"8fcf34cb0542e6fce7df08701d80bf73-kJHf","ReservedCode2":"{\"Type\":\" TC260PG\",\"Version\":1,\"Bindings\":[{\"Type\":\"soft\",\"AlgID\":\"sm3\",\"Value\":\"75cca58797b6cc8840f0f3ffeb5c7e90c31878a521ee5fbe6551e3cfc009049f\"},{\"Type\":\"hash\",\"AlgID\":\"sm3\",\"Value\":\"ed253462af67f8a320dbec4b5435c60a747dfc5020ad52b655d220552b999b28\"}],\"PubSD\":[{\"Type\":\"DS\",\"AlgID\":\"sm2\",\"TBSData\":{\"Type\":\"Binding\",\"BType\":\"hash\"},\"Signature\":\"3046022100d598edc77c563424e046b9a4eee1b8605f89a2b449f192a98ab5e9491a42d182022100cbc6a8ff0ec3afd2cf898b9c3331d460963c9a8fe55df77b3c1d4cc1e0dcb0d7\"},{\"Type\":\"PubKey\",\"AlgID\":\"sm2\",\"KeyValue\":\"0407f79b28a17a752b3aae4305c98b48978213832729a2571850b1310b2bc9fe8fee039ccf25ebfeac27502414d9fcef792d777183c98893d226171c2f7a3289a2\"}],\"Extension\":{\"Timestamp\":1788227979,\"KeyVersion\":\"v1-TxLeOmf7bqU223\"}}"}</vt:lpwstr>
  </property>
  <property fmtid="{D5CDD505-2E9C-101B-9397-08002B2CF9AE}" pid="3" name="KSOTemplateDocerSaveRecord">
    <vt:lpwstr>eyJoZGlkIjoiMzM3YmI5ZGZmNGRlNDE5OTdmY2IzMzFiNmFlYmRmZmYiLCJ1c2VySWQiOiIzNDM2NzExMTgifQ==</vt:lpwstr>
  </property>
  <property fmtid="{D5CDD505-2E9C-101B-9397-08002B2CF9AE}" pid="4" name="KSOProductBuildVer">
    <vt:lpwstr>2052-12.1.0.28505</vt:lpwstr>
  </property>
  <property fmtid="{D5CDD505-2E9C-101B-9397-08002B2CF9AE}" pid="5" name="ICV">
    <vt:lpwstr>AE2DD8B26CA44C17ADB734DBFE41D743_13</vt:lpwstr>
  </property>
</Properties>
</file>